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356B" w14:textId="77777777" w:rsidR="008A31CA" w:rsidRPr="007736A4" w:rsidRDefault="008A31CA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11DF25ED" w14:textId="3D8BED51" w:rsidR="008A31CA" w:rsidRPr="00C732D9" w:rsidRDefault="008A31CA" w:rsidP="00C732D9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</w:pPr>
      <w:r w:rsidRPr="00C732D9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 xml:space="preserve">Create Your </w:t>
      </w:r>
      <w:r w:rsidR="009E61E8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>Personal</w:t>
      </w:r>
      <w:r w:rsidRPr="00C732D9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 xml:space="preserve"> </w:t>
      </w:r>
      <w:r w:rsidR="00174A78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>“</w:t>
      </w:r>
      <w:r w:rsidRPr="00C732D9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>Year In Review</w:t>
      </w:r>
      <w:r w:rsidR="00174A78">
        <w:rPr>
          <w:rFonts w:ascii="Arial" w:eastAsia="Times New Roman" w:hAnsi="Arial" w:cs="Arial"/>
          <w:b/>
          <w:bCs/>
          <w:color w:val="282828"/>
          <w:kern w:val="0"/>
          <w:sz w:val="28"/>
          <w:szCs w:val="28"/>
          <w14:ligatures w14:val="none"/>
        </w:rPr>
        <w:t>”</w:t>
      </w:r>
    </w:p>
    <w:p w14:paraId="1C0277D7" w14:textId="3464DC0E" w:rsidR="008A31CA" w:rsidRDefault="008A31CA" w:rsidP="00C732D9">
      <w:pPr>
        <w:shd w:val="clear" w:color="auto" w:fill="FFFFFF"/>
        <w:jc w:val="center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By Brian Jud</w:t>
      </w:r>
    </w:p>
    <w:p w14:paraId="14E156D8" w14:textId="77777777" w:rsidR="007736A4" w:rsidRPr="007736A4" w:rsidRDefault="007736A4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2C2DF8C4" w14:textId="6CB228CA" w:rsidR="008A31CA" w:rsidRDefault="008A31CA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As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we</w:t>
      </w: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reflect on our actions during the past year, there are some things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we</w:t>
      </w: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probably did well and some not so well.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If we 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analyze the “why” behind each</w:t>
      </w: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,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we</w:t>
      </w: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can 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increase </w:t>
      </w:r>
      <w:r w:rsidR="00BA1176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the likelihood of 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our </w:t>
      </w:r>
      <w:r w:rsidR="00BA1176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success </w:t>
      </w:r>
      <w:r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next year by doing more of what worked and changing the things that did not work. </w:t>
      </w:r>
    </w:p>
    <w:p w14:paraId="20B01717" w14:textId="77777777" w:rsidR="007736A4" w:rsidRPr="007736A4" w:rsidRDefault="007736A4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22564517" w14:textId="6E7E203C" w:rsidR="007736A4" w:rsidRDefault="001778BD" w:rsidP="001778BD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An important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first step is to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take ownership of what 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happened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– good and not-so-good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Our actions either created a successful conclusion, or not. 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If we 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do some self-analysis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, we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a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re 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less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likely to make the same mistakes and 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more</w:t>
      </w:r>
      <w:r w:rsidR="008A31CA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able to apply what we’ve learned going forward.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</w:p>
    <w:p w14:paraId="6760B85B" w14:textId="77777777" w:rsidR="001778BD" w:rsidRPr="007736A4" w:rsidRDefault="001778BD" w:rsidP="001778BD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2A2C7694" w14:textId="17C5C5D5" w:rsidR="00851A27" w:rsidRDefault="00851A27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Seize this opportunity to 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rewind and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reflect on the last 12 months to identify what worked and what didn’t</w:t>
      </w:r>
      <w:r w:rsidR="008A31CA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. The</w:t>
      </w:r>
      <w:r w:rsidR="00B565E5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n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B565E5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look ahead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to apply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those lessons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Here </w:t>
      </w:r>
      <w:r w:rsidR="001778BD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are some ideas</w:t>
      </w:r>
      <w:r w:rsidR="007736A4" w:rsidRP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to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get your own “year in review” started:</w:t>
      </w:r>
    </w:p>
    <w:p w14:paraId="52AB1FDB" w14:textId="77777777" w:rsidR="007736A4" w:rsidRPr="00851A27" w:rsidRDefault="007736A4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06CDD580" w14:textId="21196559" w:rsidR="00851A27" w:rsidRPr="00851A27" w:rsidRDefault="00851A27" w:rsidP="007736A4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1. </w:t>
      </w:r>
      <w:r w:rsidR="007736A4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Take some time to contemplate</w:t>
      </w:r>
    </w:p>
    <w:p w14:paraId="2C59DA2A" w14:textId="0E658976" w:rsidR="00421A08" w:rsidRDefault="00851A27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At this time of yea</w:t>
      </w:r>
      <w:r w:rsidR="001D189C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r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,</w:t>
      </w:r>
      <w:r w:rsidR="001D189C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we are frantically trying to take last-minute actions to reach our </w:t>
      </w:r>
      <w:r w:rsidR="007953D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annual </w:t>
      </w:r>
      <w:r w:rsidR="001D189C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goals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</w:t>
      </w:r>
      <w:r w:rsidR="001D189C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In may seem counterintuitive, but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slowing down often helps us speed up, and zooming out gives us the perspective that 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can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propel us forward. When we identify what we</w:t>
      </w:r>
      <w:r w:rsidR="007953D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ha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ve done well, we can </w:t>
      </w:r>
      <w:r w:rsidR="001D189C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apply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our strengths even more in the future. When we spot the mistakes we’ve made, we learn from them rather than repeat them. 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Take a few minutes to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BA117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meditate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on your </w:t>
      </w:r>
      <w:r w:rsidR="007953D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previous 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actions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</w:t>
      </w:r>
    </w:p>
    <w:p w14:paraId="7669CDD9" w14:textId="77777777" w:rsidR="00421A08" w:rsidRDefault="00421A08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113D7409" w14:textId="4B5AD352" w:rsidR="00851A27" w:rsidRDefault="00421A08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421A08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Action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: 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Ask yourself these questions and write down the answers:</w:t>
      </w:r>
    </w:p>
    <w:p w14:paraId="1DB66E30" w14:textId="77777777" w:rsidR="00A43D86" w:rsidRPr="00851A27" w:rsidRDefault="00A43D86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7D993EE7" w14:textId="77777777" w:rsidR="00851A27" w:rsidRPr="00851A27" w:rsidRDefault="00851A27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When have I learned the most this year?</w:t>
      </w:r>
    </w:p>
    <w:p w14:paraId="7B0F289D" w14:textId="77777777" w:rsidR="00851A27" w:rsidRPr="00851A27" w:rsidRDefault="00851A27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What do I feel most proud of?</w:t>
      </w:r>
    </w:p>
    <w:p w14:paraId="0F960341" w14:textId="77777777" w:rsidR="00851A27" w:rsidRPr="00851A27" w:rsidRDefault="00851A27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Who has helped me be at my best?</w:t>
      </w:r>
    </w:p>
    <w:p w14:paraId="09077D9A" w14:textId="77777777" w:rsidR="00851A27" w:rsidRDefault="00851A27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How have my strengths helped me succeed?</w:t>
      </w:r>
    </w:p>
    <w:p w14:paraId="4A739C9A" w14:textId="77E716D6" w:rsidR="00BA1176" w:rsidRPr="00851A27" w:rsidRDefault="00BA1176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What is one weakness I need to </w:t>
      </w:r>
      <w:r w:rsidR="00EA778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correct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?</w:t>
      </w:r>
    </w:p>
    <w:p w14:paraId="7F6A3E21" w14:textId="623BCFF6" w:rsidR="00851A27" w:rsidRDefault="00851A27" w:rsidP="007736A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What</w:t>
      </w:r>
      <w:r w:rsidR="00EA778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i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s one thing I wish </w:t>
      </w:r>
      <w:r w:rsidR="007953D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 had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done differently?</w:t>
      </w:r>
    </w:p>
    <w:p w14:paraId="1077E9E4" w14:textId="77777777" w:rsidR="007736A4" w:rsidRPr="00851A27" w:rsidRDefault="007736A4" w:rsidP="007736A4">
      <w:pPr>
        <w:shd w:val="clear" w:color="auto" w:fill="FFFFFF"/>
        <w:ind w:left="720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29DE793E" w14:textId="683AE565" w:rsidR="00851A27" w:rsidRPr="00851A27" w:rsidRDefault="00851A27" w:rsidP="007736A4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2. </w:t>
      </w:r>
      <w:r w:rsidR="00A43D8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Get feedback from others</w:t>
      </w:r>
    </w:p>
    <w:p w14:paraId="56DDFFBC" w14:textId="3C8CABF4" w:rsidR="00851A27" w:rsidRDefault="00851A27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Our 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friends and 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peers often have insights that we can’t spot for ourselves. Ask a trusted colleague 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for feedback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</w:t>
      </w:r>
      <w:r w:rsidR="00D8181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These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conversations work best when there is a high level of trust between both people in the discussion, with both parties listening to and learning from each other</w:t>
      </w:r>
      <w:r w:rsidR="007736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.</w:t>
      </w:r>
    </w:p>
    <w:p w14:paraId="4BE55CF4" w14:textId="77777777" w:rsidR="007736A4" w:rsidRPr="00851A27" w:rsidRDefault="007736A4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6E41A949" w14:textId="2D364516" w:rsidR="00851A27" w:rsidRDefault="00421A08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421A08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Action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: 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Schedule time for you and your </w:t>
      </w:r>
      <w:r w:rsidR="00A43D86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feed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back partner to answer the following questions together.</w:t>
      </w:r>
    </w:p>
    <w:p w14:paraId="7E4FB041" w14:textId="77777777" w:rsidR="00243879" w:rsidRPr="00851A27" w:rsidRDefault="00243879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68083D11" w14:textId="77777777" w:rsidR="00851A27" w:rsidRPr="00851A27" w:rsidRDefault="00851A27" w:rsidP="007736A4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What three words would you use to describe the last year?</w:t>
      </w:r>
    </w:p>
    <w:p w14:paraId="1F1BB694" w14:textId="77777777" w:rsidR="00851A27" w:rsidRPr="00851A27" w:rsidRDefault="00851A27" w:rsidP="007736A4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lastRenderedPageBreak/>
        <w:t>What have you found most fulfilling — and most frustrating — over the last 12 months?</w:t>
      </w:r>
    </w:p>
    <w:p w14:paraId="053819D8" w14:textId="53561CC5" w:rsidR="00851A27" w:rsidRPr="00851A27" w:rsidRDefault="00851A27" w:rsidP="007736A4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When do you think you</w:t>
      </w:r>
      <w:r w:rsidR="00D8181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hav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e been at your best this year?</w:t>
      </w:r>
    </w:p>
    <w:p w14:paraId="54443149" w14:textId="284BE12B" w:rsidR="00851A27" w:rsidRPr="00851A27" w:rsidRDefault="00851A27" w:rsidP="007736A4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What </w:t>
      </w:r>
      <w:r w:rsidR="00D8181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negative 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beliefs have gotten in your way?</w:t>
      </w:r>
    </w:p>
    <w:p w14:paraId="3F463617" w14:textId="77777777" w:rsidR="007736A4" w:rsidRPr="00851A27" w:rsidRDefault="007736A4" w:rsidP="007736A4">
      <w:pPr>
        <w:shd w:val="clear" w:color="auto" w:fill="FFFFFF"/>
        <w:ind w:left="720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0A9ADFCC" w14:textId="13CA86E7" w:rsidR="00851A27" w:rsidRPr="00851A27" w:rsidRDefault="00851A27" w:rsidP="007736A4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3. </w:t>
      </w:r>
      <w:r w:rsidR="007F3669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Visualize the “new </w:t>
      </w:r>
      <w:proofErr w:type="gramStart"/>
      <w:r w:rsidR="007F3669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you</w:t>
      </w:r>
      <w:proofErr w:type="gramEnd"/>
      <w:r w:rsidR="007F3669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”</w:t>
      </w:r>
    </w:p>
    <w:p w14:paraId="72884A4E" w14:textId="25676B7A" w:rsidR="00851A27" w:rsidRDefault="00851A27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After evaluat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ing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your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past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, turn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your new-found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awareness into useful action for the future.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7F3669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Unrealistic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resolutions or</w:t>
      </w:r>
      <w:r w:rsidR="007F3669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“</w:t>
      </w:r>
      <w:r w:rsidR="007F3669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to-do lists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”</w:t>
      </w:r>
      <w:r w:rsidR="007F3669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become demotivating over time.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Visualizing how you want to be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CB23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helps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you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CB23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be 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specific about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your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commitment </w:t>
      </w:r>
      <w:r w:rsidR="007F366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to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421A08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y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our development. </w:t>
      </w:r>
    </w:p>
    <w:p w14:paraId="63EC660A" w14:textId="77777777" w:rsidR="007736A4" w:rsidRPr="00851A27" w:rsidRDefault="007736A4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71979130" w14:textId="3D06C933" w:rsidR="00851A27" w:rsidRPr="00851A27" w:rsidRDefault="00851A27" w:rsidP="007736A4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Action: </w:t>
      </w:r>
      <w:r w:rsidR="002A3B83" w:rsidRPr="002A3B83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F</w:t>
      </w:r>
      <w:r w:rsidR="002A3B83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ocus on</w:t>
      </w:r>
      <w:r w:rsidR="002A3B83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what</w:t>
      </w:r>
      <w:r w:rsidR="002A3B83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i</w:t>
      </w:r>
      <w:r w:rsidR="002A3B83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s possible.</w:t>
      </w:r>
    </w:p>
    <w:p w14:paraId="5EA9CC35" w14:textId="01628A19" w:rsidR="00851A27" w:rsidRDefault="002A3B83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dentify the </w:t>
      </w:r>
      <w:r w:rsidR="00851A27" w:rsidRPr="00851A27">
        <w:rPr>
          <w:rFonts w:ascii="Arial" w:eastAsia="Times New Roman" w:hAnsi="Arial" w:cs="Arial"/>
          <w:i/>
          <w:iCs/>
          <w:color w:val="282828"/>
          <w:kern w:val="0"/>
          <w:sz w:val="24"/>
          <w:szCs w:val="24"/>
          <w14:ligatures w14:val="none"/>
        </w:rPr>
        <w:t>most important 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action you want to take 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in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a few different areas. 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Use the words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“I will” to 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commit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Write and keep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your answers </w:t>
      </w:r>
      <w:r w:rsidR="0091093F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to these questions 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somewhere you will see them frequently as a regular reminder</w:t>
      </w:r>
      <w:r w:rsidR="00CB23A4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</w:t>
      </w:r>
      <w:r w:rsidR="00CB23A4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to act</w:t>
      </w:r>
      <w:r w:rsidR="00851A27"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.</w:t>
      </w:r>
    </w:p>
    <w:p w14:paraId="082CEA3F" w14:textId="77777777" w:rsidR="002A3B83" w:rsidRPr="00851A27" w:rsidRDefault="002A3B83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</w:p>
    <w:p w14:paraId="330BEB24" w14:textId="77777777" w:rsidR="00851A27" w:rsidRPr="00851A27" w:rsidRDefault="00851A27" w:rsidP="007736A4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One learning goal I will make progress on in the coming year:</w:t>
      </w:r>
    </w:p>
    <w:p w14:paraId="6B488E68" w14:textId="77777777" w:rsidR="00851A27" w:rsidRPr="00851A27" w:rsidRDefault="00851A27" w:rsidP="007736A4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One habit I will commit to:</w:t>
      </w:r>
    </w:p>
    <w:p w14:paraId="6CD46A17" w14:textId="77777777" w:rsidR="00851A27" w:rsidRPr="00851A27" w:rsidRDefault="00851A27" w:rsidP="007736A4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One way I will support someone else:</w:t>
      </w:r>
    </w:p>
    <w:p w14:paraId="2BF6EF17" w14:textId="77777777" w:rsidR="00851A27" w:rsidRPr="00851A27" w:rsidRDefault="00851A27" w:rsidP="007736A4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One mistake I won’t make again:</w:t>
      </w:r>
    </w:p>
    <w:p w14:paraId="24907FF1" w14:textId="77777777" w:rsidR="002A3B83" w:rsidRDefault="002A3B83" w:rsidP="007736A4">
      <w:pPr>
        <w:shd w:val="clear" w:color="auto" w:fill="FFFFFF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</w:p>
    <w:p w14:paraId="7CEAB1DF" w14:textId="64E99256" w:rsidR="00851A27" w:rsidRPr="00851A27" w:rsidRDefault="00851A27" w:rsidP="007736A4">
      <w:pPr>
        <w:shd w:val="clear" w:color="auto" w:fill="FFFFFF"/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</w:pP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While the reality </w:t>
      </w:r>
      <w:r w:rsidR="002A3B83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of recapitulation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can feel overwhelming at the end of the year, </w:t>
      </w:r>
      <w:r w:rsidR="00C732D9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it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is the key to doing things differently in the year to come. Taking the time to review your </w:t>
      </w:r>
      <w:r w:rsidR="00C20405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>past</w:t>
      </w:r>
      <w:r w:rsidRPr="00851A27">
        <w:rPr>
          <w:rFonts w:ascii="Arial" w:eastAsia="Times New Roman" w:hAnsi="Arial" w:cs="Arial"/>
          <w:color w:val="282828"/>
          <w:kern w:val="0"/>
          <w:sz w:val="24"/>
          <w:szCs w:val="24"/>
          <w14:ligatures w14:val="none"/>
        </w:rPr>
        <w:t xml:space="preserve"> increases your self-awareness and provides insights to improve, which is perhaps the best gift you can give yourself.</w:t>
      </w:r>
    </w:p>
    <w:p w14:paraId="44310107" w14:textId="77777777" w:rsidR="00E946C3" w:rsidRDefault="00E946C3" w:rsidP="007736A4">
      <w:pPr>
        <w:rPr>
          <w:rFonts w:ascii="Arial" w:hAnsi="Arial" w:cs="Arial"/>
          <w:sz w:val="24"/>
          <w:szCs w:val="24"/>
        </w:rPr>
      </w:pPr>
    </w:p>
    <w:p w14:paraId="49CDF1F7" w14:textId="77777777" w:rsidR="00513A99" w:rsidRPr="005219A5" w:rsidRDefault="00513A99" w:rsidP="00513A99">
      <w:pPr>
        <w:pStyle w:val="NormalWeb"/>
        <w:spacing w:before="0" w:after="0"/>
      </w:pPr>
      <w:r w:rsidRPr="005219A5">
        <w:t>******************************************************************</w:t>
      </w:r>
    </w:p>
    <w:p w14:paraId="7CC87A3A" w14:textId="0601DD21" w:rsidR="00513A99" w:rsidRPr="00FE0F2F" w:rsidRDefault="00513A99" w:rsidP="00513A99">
      <w:pPr>
        <w:rPr>
          <w:rFonts w:ascii="Times New Roman" w:hAnsi="Times New Roman"/>
          <w:sz w:val="24"/>
          <w:szCs w:val="24"/>
        </w:rPr>
      </w:pPr>
      <w:r w:rsidRPr="005219A5">
        <w:rPr>
          <w:rFonts w:ascii="Times New Roman" w:hAnsi="Times New Roman"/>
          <w:sz w:val="24"/>
          <w:szCs w:val="24"/>
        </w:rPr>
        <w:t>Brian Jud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9A5">
        <w:rPr>
          <w:rFonts w:ascii="Times New Roman" w:hAnsi="Times New Roman"/>
          <w:sz w:val="24"/>
          <w:szCs w:val="24"/>
        </w:rPr>
        <w:t xml:space="preserve">is the Executive Director of the Association of Publishers for Special Sales (APSS – www.bookapss.org) and author of </w:t>
      </w:r>
      <w:r w:rsidRPr="005219A5">
        <w:rPr>
          <w:rFonts w:ascii="Times New Roman" w:hAnsi="Times New Roman"/>
          <w:i/>
          <w:iCs/>
          <w:sz w:val="24"/>
          <w:szCs w:val="24"/>
        </w:rPr>
        <w:t>How to Make Real Money Selling Books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0C45DE">
        <w:rPr>
          <w:rFonts w:ascii="Times New Roman" w:hAnsi="Times New Roman"/>
          <w:i/>
          <w:sz w:val="24"/>
          <w:szCs w:val="24"/>
        </w:rPr>
        <w:t>Beyond the Bookstore</w:t>
      </w:r>
      <w:r>
        <w:rPr>
          <w:rFonts w:ascii="Times New Roman" w:hAnsi="Times New Roman"/>
          <w:sz w:val="24"/>
          <w:szCs w:val="24"/>
        </w:rPr>
        <w:t>.</w:t>
      </w:r>
      <w:r w:rsidRPr="005219A5">
        <w:rPr>
          <w:rFonts w:ascii="Times New Roman" w:hAnsi="Times New Roman"/>
          <w:sz w:val="24"/>
          <w:szCs w:val="24"/>
        </w:rPr>
        <w:t xml:space="preserve"> Contact Brian at brianjud@bookmarketing.com or www.premiumbookcompany.com </w:t>
      </w:r>
    </w:p>
    <w:p w14:paraId="0CF51FFE" w14:textId="77777777" w:rsidR="00513A99" w:rsidRPr="007736A4" w:rsidRDefault="00513A99" w:rsidP="007736A4">
      <w:pPr>
        <w:rPr>
          <w:rFonts w:ascii="Arial" w:hAnsi="Arial" w:cs="Arial"/>
          <w:sz w:val="24"/>
          <w:szCs w:val="24"/>
        </w:rPr>
      </w:pPr>
    </w:p>
    <w:sectPr w:rsidR="00513A99" w:rsidRPr="0077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DA5"/>
    <w:multiLevelType w:val="multilevel"/>
    <w:tmpl w:val="F4C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94FD7"/>
    <w:multiLevelType w:val="multilevel"/>
    <w:tmpl w:val="799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E67B0"/>
    <w:multiLevelType w:val="multilevel"/>
    <w:tmpl w:val="1456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450615">
    <w:abstractNumId w:val="2"/>
  </w:num>
  <w:num w:numId="2" w16cid:durableId="1276595032">
    <w:abstractNumId w:val="1"/>
  </w:num>
  <w:num w:numId="3" w16cid:durableId="16013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27"/>
    <w:rsid w:val="00174A78"/>
    <w:rsid w:val="001778BD"/>
    <w:rsid w:val="001C3130"/>
    <w:rsid w:val="001D189C"/>
    <w:rsid w:val="00243879"/>
    <w:rsid w:val="002A3B83"/>
    <w:rsid w:val="00421A08"/>
    <w:rsid w:val="00482AF4"/>
    <w:rsid w:val="00513A99"/>
    <w:rsid w:val="007736A4"/>
    <w:rsid w:val="007953D8"/>
    <w:rsid w:val="007F3669"/>
    <w:rsid w:val="00851A27"/>
    <w:rsid w:val="008A31CA"/>
    <w:rsid w:val="0091093F"/>
    <w:rsid w:val="009E61E8"/>
    <w:rsid w:val="00A43D86"/>
    <w:rsid w:val="00B565E5"/>
    <w:rsid w:val="00BA1176"/>
    <w:rsid w:val="00C20405"/>
    <w:rsid w:val="00C732D9"/>
    <w:rsid w:val="00CB23A4"/>
    <w:rsid w:val="00D81818"/>
    <w:rsid w:val="00E946C3"/>
    <w:rsid w:val="00E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F787"/>
  <w15:chartTrackingRefBased/>
  <w15:docId w15:val="{D1488152-2CAE-4927-B673-83A4E5CE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1A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51A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1A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51A2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semiHidden/>
    <w:unhideWhenUsed/>
    <w:rsid w:val="00851A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1A2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51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Jud, Brian</dc:creator>
  <cp:keywords/>
  <dc:description/>
  <cp:lastModifiedBy>Jud, Brian</cp:lastModifiedBy>
  <cp:revision>2</cp:revision>
  <dcterms:created xsi:type="dcterms:W3CDTF">2023-12-19T22:55:00Z</dcterms:created>
  <dcterms:modified xsi:type="dcterms:W3CDTF">2023-12-19T22:55:00Z</dcterms:modified>
</cp:coreProperties>
</file>